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772" w:rsidRDefault="004957EC">
      <w:pPr>
        <w:rPr>
          <w:i/>
        </w:rPr>
      </w:pPr>
      <w:r>
        <w:rPr>
          <w:b/>
        </w:rPr>
        <w:t xml:space="preserve">Casa Comunale, </w:t>
      </w:r>
      <w:r w:rsidR="0081397C">
        <w:rPr>
          <w:i/>
        </w:rPr>
        <w:t>municipio di Pellezzano (Salerno)</w:t>
      </w:r>
    </w:p>
    <w:p w:rsidR="0081397C" w:rsidRPr="0081397C" w:rsidRDefault="0081397C">
      <w:r>
        <w:t xml:space="preserve">Adeguamento sismico, funzionale e sopraelevazione realizzata con Knauf </w:t>
      </w:r>
      <w:proofErr w:type="spellStart"/>
      <w:r>
        <w:t>Aquapanel</w:t>
      </w:r>
      <w:proofErr w:type="spellEnd"/>
    </w:p>
    <w:p w:rsidR="004957EC" w:rsidRDefault="004957EC"/>
    <w:p w:rsidR="0001515E" w:rsidRPr="00DF13B0" w:rsidRDefault="00315772">
      <w:pPr>
        <w:rPr>
          <w:b/>
        </w:rPr>
      </w:pPr>
      <w:r w:rsidRPr="00DF13B0">
        <w:rPr>
          <w:b/>
        </w:rPr>
        <w:t>Obiettivi</w:t>
      </w:r>
    </w:p>
    <w:p w:rsidR="00DF13B0" w:rsidRDefault="00CD79FC">
      <w:r>
        <w:t>La C</w:t>
      </w:r>
      <w:r w:rsidR="00FD135F">
        <w:t xml:space="preserve">asa </w:t>
      </w:r>
      <w:r>
        <w:t>C</w:t>
      </w:r>
      <w:r w:rsidR="00FD135F">
        <w:t xml:space="preserve">omunale di Pellezzano necessitava di un intervento di adeguamento sismico e funzionale. </w:t>
      </w:r>
      <w:r>
        <w:t xml:space="preserve">In fase progettuale </w:t>
      </w:r>
      <w:r w:rsidR="00FD135F">
        <w:t>è stato deciso di aggiungere</w:t>
      </w:r>
      <w:r>
        <w:t>,</w:t>
      </w:r>
      <w:r w:rsidR="00FD135F">
        <w:t xml:space="preserve"> </w:t>
      </w:r>
      <w:r>
        <w:t xml:space="preserve">a questi due interventi, l’ampliamento per soprelevazione dell’edificio con l’aggiunta di </w:t>
      </w:r>
      <w:r w:rsidR="00FD135F">
        <w:t>un ulteriore piano</w:t>
      </w:r>
      <w:r>
        <w:t xml:space="preserve"> , il quarto</w:t>
      </w:r>
      <w:r w:rsidR="00FD135F">
        <w:t xml:space="preserve">. </w:t>
      </w:r>
    </w:p>
    <w:p w:rsidR="00315772" w:rsidRPr="00DF13B0" w:rsidRDefault="00315772">
      <w:pPr>
        <w:rPr>
          <w:b/>
        </w:rPr>
      </w:pPr>
      <w:r w:rsidRPr="00DF13B0">
        <w:rPr>
          <w:b/>
        </w:rPr>
        <w:t>Progetto</w:t>
      </w:r>
    </w:p>
    <w:p w:rsidR="001E0D95" w:rsidRDefault="00FD135F" w:rsidP="00DF13B0">
      <w:r>
        <w:t xml:space="preserve">L’edificio storico, </w:t>
      </w:r>
      <w:r w:rsidRPr="00FD135F">
        <w:t xml:space="preserve">costruito tra il 1868 e il 1870 </w:t>
      </w:r>
      <w:r w:rsidR="00CD79FC">
        <w:t>su</w:t>
      </w:r>
      <w:r w:rsidRPr="00FD135F">
        <w:t xml:space="preserve"> proget</w:t>
      </w:r>
      <w:r>
        <w:t xml:space="preserve">to dell’architetto Adolfo </w:t>
      </w:r>
      <w:proofErr w:type="spellStart"/>
      <w:r>
        <w:t>Mauke</w:t>
      </w:r>
      <w:proofErr w:type="spellEnd"/>
      <w:r>
        <w:t>,</w:t>
      </w:r>
      <w:r w:rsidRPr="00FD135F">
        <w:t xml:space="preserve"> è stato completamente ristrutturato nel rispetto dei vincol</w:t>
      </w:r>
      <w:r w:rsidR="001E0D95">
        <w:t>i della Sovrintendenza e degli e</w:t>
      </w:r>
      <w:r w:rsidRPr="00FD135F">
        <w:t>nti preposti.</w:t>
      </w:r>
      <w:r>
        <w:t xml:space="preserve"> Il progetto, per un </w:t>
      </w:r>
      <w:r w:rsidR="00CD79FC">
        <w:t xml:space="preserve">importo </w:t>
      </w:r>
      <w:r>
        <w:t>totale di due milioni e 600mila euro, cofinanziati dalla Regione Campania e dall’Unione Europea</w:t>
      </w:r>
      <w:r w:rsidR="001E0D95">
        <w:t>,</w:t>
      </w:r>
      <w:r>
        <w:t xml:space="preserve"> prevedeva l’adeguamento antisismico e funzionale</w:t>
      </w:r>
      <w:r w:rsidR="001E0D95">
        <w:t xml:space="preserve"> e la sopraelevazione con la </w:t>
      </w:r>
      <w:r w:rsidR="00DF13B0">
        <w:t>costruzione d</w:t>
      </w:r>
      <w:r w:rsidR="001E0D95">
        <w:t xml:space="preserve">el </w:t>
      </w:r>
      <w:r w:rsidR="00DF13B0">
        <w:t>quarto</w:t>
      </w:r>
      <w:r w:rsidR="001E0D95">
        <w:t xml:space="preserve"> piano</w:t>
      </w:r>
      <w:r w:rsidR="00DF13B0">
        <w:t xml:space="preserve">. </w:t>
      </w:r>
    </w:p>
    <w:p w:rsidR="001E0D95" w:rsidRDefault="001E0D95" w:rsidP="00DF13B0">
      <w:r>
        <w:t>Il municipio restaurato è stato inaugurato il 7 luglio 2017.</w:t>
      </w:r>
    </w:p>
    <w:p w:rsidR="001E0D95" w:rsidRDefault="001E0D95" w:rsidP="00DF13B0"/>
    <w:p w:rsidR="00315772" w:rsidRPr="00B9016D" w:rsidRDefault="00DF13B0">
      <w:pPr>
        <w:rPr>
          <w:b/>
        </w:rPr>
      </w:pPr>
      <w:r w:rsidRPr="00B9016D">
        <w:rPr>
          <w:b/>
        </w:rPr>
        <w:t>Interventi</w:t>
      </w:r>
    </w:p>
    <w:p w:rsidR="005F6787" w:rsidRDefault="005F6787" w:rsidP="00FD135F">
      <w:r>
        <w:t>L’edilizia a secco con i sistemi Knauf ha giocato un ruolo decisivo per tutte tipologie di intervento di questa attività (adeguamento/ristrutturazione/nuova edificazione).</w:t>
      </w:r>
    </w:p>
    <w:p w:rsidR="005F6787" w:rsidRDefault="001E0D95" w:rsidP="00FD135F">
      <w:r>
        <w:t>I</w:t>
      </w:r>
      <w:r>
        <w:t xml:space="preserve"> vecchi muri interni sono stati demoliti e ricostruiti con tecnica a secco</w:t>
      </w:r>
      <w:r w:rsidR="005F6787">
        <w:t xml:space="preserve"> con </w:t>
      </w:r>
      <w:r w:rsidR="00FD135F">
        <w:t>sistem</w:t>
      </w:r>
      <w:r w:rsidR="005F6787">
        <w:t>i</w:t>
      </w:r>
      <w:r w:rsidR="00FD135F">
        <w:t xml:space="preserve"> parete</w:t>
      </w:r>
      <w:r w:rsidR="00B9016D">
        <w:t xml:space="preserve"> di Knauf</w:t>
      </w:r>
      <w:r w:rsidR="00FD135F">
        <w:t>,</w:t>
      </w:r>
      <w:r w:rsidR="00B9016D">
        <w:t xml:space="preserve"> </w:t>
      </w:r>
      <w:r w:rsidR="005F6787">
        <w:t xml:space="preserve">caratterizzati da un elevato </w:t>
      </w:r>
      <w:r w:rsidR="00FD135F">
        <w:t>valore fonoassorbente</w:t>
      </w:r>
      <w:r w:rsidR="00B9016D">
        <w:t xml:space="preserve"> </w:t>
      </w:r>
      <w:r w:rsidR="005F6787">
        <w:t>(</w:t>
      </w:r>
      <w:r w:rsidR="00FD135F">
        <w:t>56</w:t>
      </w:r>
      <w:r w:rsidR="00B9016D">
        <w:t xml:space="preserve"> decibel</w:t>
      </w:r>
      <w:r w:rsidR="005F6787">
        <w:t>), molto utile in ambienti operativi e aperti al pubblico come sono appunto gli uffici comunali.</w:t>
      </w:r>
    </w:p>
    <w:p w:rsidR="0060317C" w:rsidRDefault="00B9016D" w:rsidP="00FD135F">
      <w:r>
        <w:t xml:space="preserve">La </w:t>
      </w:r>
      <w:r w:rsidRPr="00463820">
        <w:rPr>
          <w:b/>
        </w:rPr>
        <w:t>tramezzatura</w:t>
      </w:r>
      <w:r>
        <w:t xml:space="preserve">, </w:t>
      </w:r>
      <w:r w:rsidR="005F6787">
        <w:t xml:space="preserve">per </w:t>
      </w:r>
      <w:r>
        <w:t xml:space="preserve">circa </w:t>
      </w:r>
      <w:r w:rsidR="00FD135F">
        <w:t>900 mq</w:t>
      </w:r>
      <w:r w:rsidR="005F6787">
        <w:t>,</w:t>
      </w:r>
      <w:r w:rsidR="00FD135F">
        <w:t xml:space="preserve"> </w:t>
      </w:r>
      <w:r>
        <w:t>è stata realizzata con</w:t>
      </w:r>
      <w:r w:rsidR="0060317C">
        <w:t xml:space="preserve"> </w:t>
      </w:r>
      <w:hyperlink r:id="rId5" w:history="1">
        <w:r w:rsidR="0060317C" w:rsidRPr="0060317C">
          <w:rPr>
            <w:rStyle w:val="Collegamentoipertestuale"/>
          </w:rPr>
          <w:t>parete W112</w:t>
        </w:r>
      </w:hyperlink>
      <w:r w:rsidR="0060317C">
        <w:t xml:space="preserve"> con</w:t>
      </w:r>
      <w:r>
        <w:t xml:space="preserve"> doppia lastra perlata e</w:t>
      </w:r>
      <w:r w:rsidR="00FD135F">
        <w:t xml:space="preserve"> lana</w:t>
      </w:r>
      <w:r w:rsidR="000B1942">
        <w:t xml:space="preserve"> minerale</w:t>
      </w:r>
      <w:r>
        <w:t xml:space="preserve"> di</w:t>
      </w:r>
      <w:r w:rsidR="0060317C">
        <w:t xml:space="preserve"> roccia, ovvero un rivestimento con </w:t>
      </w:r>
      <w:hyperlink r:id="rId6" w:history="1">
        <w:r w:rsidR="0060317C" w:rsidRPr="0060317C">
          <w:rPr>
            <w:rStyle w:val="Collegamentoipertestuale"/>
          </w:rPr>
          <w:t>doppia lastra Standard GKB da 12,5</w:t>
        </w:r>
      </w:hyperlink>
      <w:r w:rsidR="0060317C">
        <w:t xml:space="preserve">, isolante DP4 (densità 40 kg/mc) spessore 60mm e con un potere fonoisolante </w:t>
      </w:r>
      <w:proofErr w:type="spellStart"/>
      <w:r w:rsidR="0060317C">
        <w:t>rw</w:t>
      </w:r>
      <w:proofErr w:type="spellEnd"/>
      <w:r w:rsidR="0060317C">
        <w:t>= 56 dB.</w:t>
      </w:r>
    </w:p>
    <w:p w:rsidR="0060317C" w:rsidRDefault="0060317C" w:rsidP="00FD135F">
      <w:r w:rsidRPr="0060317C">
        <w:t>Questo tipo di parete</w:t>
      </w:r>
      <w:r>
        <w:t>,</w:t>
      </w:r>
      <w:r w:rsidR="009678BD">
        <w:t xml:space="preserve"> </w:t>
      </w:r>
      <w:r>
        <w:t>W112,</w:t>
      </w:r>
      <w:r w:rsidRPr="0060317C">
        <w:t xml:space="preserve"> è utilizzata </w:t>
      </w:r>
      <w:r>
        <w:t xml:space="preserve">solitamente per abbinare a un’ottima protezione dal fuoco anche </w:t>
      </w:r>
      <w:r w:rsidRPr="0060317C">
        <w:t>un certo livello di isolamento acustico e di resistenza meccanica.</w:t>
      </w:r>
    </w:p>
    <w:p w:rsidR="00463820" w:rsidRDefault="00463820" w:rsidP="00463820">
      <w:r>
        <w:t xml:space="preserve">Per </w:t>
      </w:r>
      <w:r w:rsidR="00B9016D">
        <w:t>i</w:t>
      </w:r>
      <w:r w:rsidR="00FD135F">
        <w:t xml:space="preserve"> </w:t>
      </w:r>
      <w:r w:rsidR="00FD135F" w:rsidRPr="00463820">
        <w:rPr>
          <w:b/>
        </w:rPr>
        <w:t>controsoffitti</w:t>
      </w:r>
      <w:r>
        <w:t>, circa 2000 mq,</w:t>
      </w:r>
      <w:r w:rsidR="00FD135F">
        <w:t xml:space="preserve"> </w:t>
      </w:r>
      <w:r>
        <w:t>è stato scelto il c</w:t>
      </w:r>
      <w:r w:rsidR="009678BD">
        <w:t>ontrosoffitto modulare 60</w:t>
      </w:r>
      <w:r>
        <w:t>x</w:t>
      </w:r>
      <w:r w:rsidR="009678BD">
        <w:t>60</w:t>
      </w:r>
      <w:r>
        <w:t xml:space="preserve"> (cm)</w:t>
      </w:r>
      <w:r w:rsidR="009678BD">
        <w:t xml:space="preserve"> </w:t>
      </w:r>
      <w:r>
        <w:t xml:space="preserve">modello </w:t>
      </w:r>
      <w:hyperlink r:id="rId7" w:history="1">
        <w:r w:rsidRPr="00463820">
          <w:rPr>
            <w:rStyle w:val="Collegamentoipertestuale"/>
          </w:rPr>
          <w:t xml:space="preserve">Knauf AMF </w:t>
        </w:r>
        <w:proofErr w:type="spellStart"/>
        <w:r w:rsidRPr="00463820">
          <w:rPr>
            <w:rStyle w:val="Collegamentoipertestuale"/>
          </w:rPr>
          <w:t>ecomin</w:t>
        </w:r>
        <w:proofErr w:type="spellEnd"/>
        <w:r w:rsidRPr="00463820">
          <w:rPr>
            <w:rStyle w:val="Collegamentoipertestuale"/>
          </w:rPr>
          <w:t xml:space="preserve"> </w:t>
        </w:r>
        <w:proofErr w:type="spellStart"/>
        <w:r w:rsidRPr="00463820">
          <w:rPr>
            <w:rStyle w:val="Collegamentoipertestuale"/>
          </w:rPr>
          <w:t>Orbit</w:t>
        </w:r>
        <w:proofErr w:type="spellEnd"/>
      </w:hyperlink>
      <w:r>
        <w:t>.</w:t>
      </w:r>
      <w:r w:rsidR="009678BD">
        <w:t xml:space="preserve"> </w:t>
      </w:r>
      <w:r>
        <w:t xml:space="preserve">E’ un pannello costituito da materiali moderni e </w:t>
      </w:r>
      <w:proofErr w:type="spellStart"/>
      <w:r>
        <w:t>biosolubili</w:t>
      </w:r>
      <w:proofErr w:type="spellEnd"/>
      <w:r>
        <w:t xml:space="preserve"> come lana minerale, perlite, argilla e amido. Ha buone caratteristiche fisico-costruttive per quanto riguarda la </w:t>
      </w:r>
      <w:r w:rsidRPr="00463820">
        <w:rPr>
          <w:b/>
        </w:rPr>
        <w:t>protezione antincendio e l‘acustica</w:t>
      </w:r>
      <w:r>
        <w:t>. Il velo acustico applicato offre un buon assorbimento acustico ed una superficie liscia ed elegante.</w:t>
      </w:r>
    </w:p>
    <w:p w:rsidR="00463820" w:rsidRDefault="00463820" w:rsidP="00463820">
      <w:r>
        <w:t xml:space="preserve">Questi pannelli sono utilizzati spesso in ambienti interni di luoghi pubblici, in cui è necessario avere un’immagine adeguata alla loro funzione. Il controllo regolare attraverso il marchio di qualità RAL garantisce la costante ottima qualità e sicurezza della lana minerale utilizzata e la sua </w:t>
      </w:r>
      <w:proofErr w:type="spellStart"/>
      <w:r>
        <w:t>biosolubilità</w:t>
      </w:r>
      <w:proofErr w:type="spellEnd"/>
      <w:r>
        <w:t>.</w:t>
      </w:r>
    </w:p>
    <w:p w:rsidR="00DD672C" w:rsidRDefault="005F6723" w:rsidP="00463820">
      <w:r>
        <w:t xml:space="preserve">Quanto alla soprelevazione, </w:t>
      </w:r>
      <w:r w:rsidR="00DD672C">
        <w:t xml:space="preserve">è stata </w:t>
      </w:r>
      <w:r>
        <w:t xml:space="preserve">realizzata con la costruzione ex novo del quarto piano di </w:t>
      </w:r>
      <w:r w:rsidR="00B9016D">
        <w:t>circa 450 mq</w:t>
      </w:r>
      <w:r w:rsidR="00DD672C">
        <w:t>. Si è ricorsi</w:t>
      </w:r>
      <w:r>
        <w:t xml:space="preserve"> a </w:t>
      </w:r>
      <w:r w:rsidR="00FD135F">
        <w:t xml:space="preserve">una </w:t>
      </w:r>
      <w:r w:rsidR="00DD672C">
        <w:t xml:space="preserve">parete di tamponamento a secco con ciclo </w:t>
      </w:r>
      <w:proofErr w:type="spellStart"/>
      <w:r w:rsidR="00DD672C">
        <w:t>Aquapanel</w:t>
      </w:r>
      <w:proofErr w:type="spellEnd"/>
      <w:r w:rsidR="00DD672C">
        <w:t xml:space="preserve"> esterno, </w:t>
      </w:r>
      <w:hyperlink r:id="rId8" w:history="1">
        <w:r w:rsidR="00DD672C" w:rsidRPr="00DD672C">
          <w:rPr>
            <w:rStyle w:val="Collegamentoipertestuale"/>
          </w:rPr>
          <w:t>con pannello isolante in lana di roccia DP 7</w:t>
        </w:r>
      </w:hyperlink>
      <w:r w:rsidR="00DD672C">
        <w:t xml:space="preserve"> (70 kg/mc), spessore 80 mm e rivestimento interno con</w:t>
      </w:r>
      <w:r w:rsidR="00E1109C">
        <w:t xml:space="preserve"> </w:t>
      </w:r>
      <w:hyperlink r:id="rId9" w:history="1">
        <w:proofErr w:type="spellStart"/>
        <w:r w:rsidR="00E1109C" w:rsidRPr="00E1109C">
          <w:rPr>
            <w:rStyle w:val="Collegamentoipertestuale"/>
          </w:rPr>
          <w:t>id</w:t>
        </w:r>
        <w:r w:rsidR="00F34E28">
          <w:rPr>
            <w:rStyle w:val="Collegamentoipertestuale"/>
          </w:rPr>
          <w:t>r</w:t>
        </w:r>
        <w:r w:rsidR="00E1109C" w:rsidRPr="00E1109C">
          <w:rPr>
            <w:rStyle w:val="Collegamentoipertestuale"/>
          </w:rPr>
          <w:t>olastra</w:t>
        </w:r>
        <w:proofErr w:type="spellEnd"/>
        <w:r w:rsidR="00DD672C" w:rsidRPr="00E1109C">
          <w:rPr>
            <w:rStyle w:val="Collegamentoipertestuale"/>
          </w:rPr>
          <w:t xml:space="preserve"> GKI</w:t>
        </w:r>
      </w:hyperlink>
      <w:r w:rsidR="00DD672C">
        <w:t xml:space="preserve"> </w:t>
      </w:r>
      <w:r w:rsidR="00E1109C">
        <w:t xml:space="preserve">e </w:t>
      </w:r>
      <w:hyperlink r:id="rId10" w:history="1">
        <w:r w:rsidR="00E1109C" w:rsidRPr="00E1109C">
          <w:rPr>
            <w:rStyle w:val="Collegamentoipertestuale"/>
          </w:rPr>
          <w:t xml:space="preserve">lastra </w:t>
        </w:r>
        <w:proofErr w:type="spellStart"/>
        <w:r w:rsidR="00E1109C" w:rsidRPr="00E1109C">
          <w:rPr>
            <w:rStyle w:val="Collegamentoipertestuale"/>
          </w:rPr>
          <w:t>Diamant</w:t>
        </w:r>
        <w:proofErr w:type="spellEnd"/>
      </w:hyperlink>
      <w:r w:rsidR="00E1109C">
        <w:t xml:space="preserve"> a vista.</w:t>
      </w:r>
    </w:p>
    <w:p w:rsidR="00DD672C" w:rsidRDefault="00E1109C" w:rsidP="00DD672C">
      <w:r>
        <w:t>L</w:t>
      </w:r>
      <w:r w:rsidR="00DD672C">
        <w:t>’</w:t>
      </w:r>
      <w:proofErr w:type="spellStart"/>
      <w:r w:rsidR="00DD672C">
        <w:t>idolastra</w:t>
      </w:r>
      <w:proofErr w:type="spellEnd"/>
      <w:r w:rsidR="00DD672C">
        <w:t xml:space="preserve"> GKI è utilizzata in ambienti con elevato tasso d’umidità </w:t>
      </w:r>
      <w:r>
        <w:t xml:space="preserve">ed </w:t>
      </w:r>
      <w:r w:rsidR="00DD672C">
        <w:t>è una scelta ideale per le finiture di interni nelle nuove costruzioni e nelle ristrutturazioni di ogni tipo di edificio</w:t>
      </w:r>
      <w:r>
        <w:t>. Si</w:t>
      </w:r>
      <w:r w:rsidR="00DD672C">
        <w:t xml:space="preserve"> impiega</w:t>
      </w:r>
      <w:r w:rsidR="00F34E28">
        <w:t xml:space="preserve"> come in questo caso nei contro</w:t>
      </w:r>
      <w:r>
        <w:t xml:space="preserve">soffitti ma anche in </w:t>
      </w:r>
      <w:r w:rsidR="00DD672C">
        <w:t xml:space="preserve">pareti divisorie, </w:t>
      </w:r>
      <w:proofErr w:type="spellStart"/>
      <w:r w:rsidR="00DD672C">
        <w:t>contropareti</w:t>
      </w:r>
      <w:proofErr w:type="spellEnd"/>
      <w:r w:rsidR="00DD672C">
        <w:t xml:space="preserve"> su struttura me</w:t>
      </w:r>
      <w:r>
        <w:t xml:space="preserve">tallica o a placcaggio diretto </w:t>
      </w:r>
      <w:r w:rsidR="00DD672C">
        <w:t>e velette.</w:t>
      </w:r>
    </w:p>
    <w:p w:rsidR="00E1109C" w:rsidRDefault="00E1109C" w:rsidP="00E1109C">
      <w:r>
        <w:t xml:space="preserve">Anche la lastra </w:t>
      </w:r>
      <w:proofErr w:type="spellStart"/>
      <w:r>
        <w:t>Diamant</w:t>
      </w:r>
      <w:proofErr w:type="spellEnd"/>
      <w:r>
        <w:t xml:space="preserve"> è utilizzata in ambienti umidi, come in questo caso nel sottotetto. Garantisce resistenza meccanica, isolamento acustico, protezione antincendio, idoneità agli ambiente umidi e facilità di lavorazione delle lastre.</w:t>
      </w:r>
    </w:p>
    <w:p w:rsidR="00DD672C" w:rsidRDefault="00E1109C" w:rsidP="00DD672C">
      <w:pPr>
        <w:rPr>
          <w:b/>
        </w:rPr>
      </w:pPr>
      <w:r>
        <w:rPr>
          <w:b/>
        </w:rPr>
        <w:t>Conclusioni</w:t>
      </w:r>
    </w:p>
    <w:p w:rsidR="00E1109C" w:rsidRPr="00A43F7B" w:rsidRDefault="00A43F7B" w:rsidP="00DD672C">
      <w:r>
        <w:t xml:space="preserve">Al termine dei lavori il municipio di Pellezzano si presenta come una struttura pubblica moderna grazie </w:t>
      </w:r>
      <w:r w:rsidR="00F34E28">
        <w:t xml:space="preserve">all’adeguamento antisismico, </w:t>
      </w:r>
      <w:r>
        <w:t>all’</w:t>
      </w:r>
      <w:proofErr w:type="spellStart"/>
      <w:r>
        <w:t>efficientamento</w:t>
      </w:r>
      <w:proofErr w:type="spellEnd"/>
      <w:r>
        <w:t xml:space="preserve"> energetico, alla miglior protezione dal fuoco e al miglior isolamento acustico. Inoltre la sopraelevazione ha permesso all’istituzione comunale di guadagnare altri 450 mq di uffici.</w:t>
      </w:r>
    </w:p>
    <w:p w:rsidR="00640699" w:rsidRDefault="00640699"/>
    <w:p w:rsidR="00640699" w:rsidRDefault="00E21C36">
      <w:pPr>
        <w:rPr>
          <w:rStyle w:val="Collegamentoipertestuale"/>
        </w:rPr>
      </w:pPr>
      <w:r>
        <w:t xml:space="preserve">Redazione a cura di </w:t>
      </w:r>
      <w:hyperlink r:id="rId11" w:history="1">
        <w:r w:rsidRPr="00E21C36">
          <w:rPr>
            <w:rStyle w:val="Collegamentoipertestuale"/>
          </w:rPr>
          <w:t>RGR Comunicazione</w:t>
        </w:r>
      </w:hyperlink>
    </w:p>
    <w:sectPr w:rsidR="0064069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772"/>
    <w:rsid w:val="0001515E"/>
    <w:rsid w:val="000B1942"/>
    <w:rsid w:val="001E0D95"/>
    <w:rsid w:val="00315772"/>
    <w:rsid w:val="00463820"/>
    <w:rsid w:val="00481C01"/>
    <w:rsid w:val="004957EC"/>
    <w:rsid w:val="005F6723"/>
    <w:rsid w:val="005F6787"/>
    <w:rsid w:val="0060317C"/>
    <w:rsid w:val="00640699"/>
    <w:rsid w:val="0081397C"/>
    <w:rsid w:val="009678BD"/>
    <w:rsid w:val="00A43F7B"/>
    <w:rsid w:val="00AF452C"/>
    <w:rsid w:val="00B9016D"/>
    <w:rsid w:val="00CD79FC"/>
    <w:rsid w:val="00D237A0"/>
    <w:rsid w:val="00DD672C"/>
    <w:rsid w:val="00DF13B0"/>
    <w:rsid w:val="00E1109C"/>
    <w:rsid w:val="00E21C36"/>
    <w:rsid w:val="00F34E28"/>
    <w:rsid w:val="00FD1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21C36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E21C36"/>
    <w:rPr>
      <w:color w:val="808080"/>
      <w:shd w:val="clear" w:color="auto" w:fill="E6E6E6"/>
    </w:rPr>
  </w:style>
  <w:style w:type="character" w:styleId="Rimandocommento">
    <w:name w:val="annotation reference"/>
    <w:basedOn w:val="Carpredefinitoparagrafo"/>
    <w:uiPriority w:val="99"/>
    <w:semiHidden/>
    <w:unhideWhenUsed/>
    <w:rsid w:val="0046382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6382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6382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6382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63820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38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382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21C36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E21C36"/>
    <w:rPr>
      <w:color w:val="808080"/>
      <w:shd w:val="clear" w:color="auto" w:fill="E6E6E6"/>
    </w:rPr>
  </w:style>
  <w:style w:type="character" w:styleId="Rimandocommento">
    <w:name w:val="annotation reference"/>
    <w:basedOn w:val="Carpredefinitoparagrafo"/>
    <w:uiPriority w:val="99"/>
    <w:semiHidden/>
    <w:unhideWhenUsed/>
    <w:rsid w:val="0046382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6382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6382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6382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63820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38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38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naufinsulation.it/prodotti/dp7-dp7-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knauf.it/prodotti/63010/Orbit/Pannelli-AMF-Ecomin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knauf.it/prodotti/11010/Lastra-GKB/Lastre-standard" TargetMode="External"/><Relationship Id="rId11" Type="http://schemas.openxmlformats.org/officeDocument/2006/relationships/hyperlink" Target="http://www.rgrcomunicazionemarketing.it/" TargetMode="External"/><Relationship Id="rId5" Type="http://schemas.openxmlformats.org/officeDocument/2006/relationships/hyperlink" Target="http://www.knauf.it/soluzioniScheda.aspx?id=14" TargetMode="External"/><Relationship Id="rId10" Type="http://schemas.openxmlformats.org/officeDocument/2006/relationships/hyperlink" Target="http://www.knauf.it/backoffice/userfiles/files/documentiAllegati/756/%5b9634%5dKnauf%20Diamant%202015%20web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nauf.it/prodotti/11020/Idrolastra-GKI/Lastre-standard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625</Words>
  <Characters>3771</Characters>
  <Application>Microsoft Office Word</Application>
  <DocSecurity>0</DocSecurity>
  <Lines>65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Nicolo Buti</dc:creator>
  <cp:keywords/>
  <dc:description/>
  <cp:lastModifiedBy>Nicolo Buti</cp:lastModifiedBy>
  <cp:revision>4</cp:revision>
  <dcterms:created xsi:type="dcterms:W3CDTF">2017-10-16T09:47:00Z</dcterms:created>
  <dcterms:modified xsi:type="dcterms:W3CDTF">2017-10-17T09:10:00Z</dcterms:modified>
</cp:coreProperties>
</file>